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36DB3E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Theme="minorEastAsia" w:hAnsiTheme="minorEastAsia" w:eastAsiaTheme="minorEastAsia" w:cstheme="minorEastAsia"/>
          <w:b w:val="0"/>
          <w:bCs/>
          <w:color w:val="auto"/>
          <w:sz w:val="21"/>
          <w:szCs w:val="21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附件2</w:t>
      </w:r>
    </w:p>
    <w:p w14:paraId="36D2E9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南沙区积分制服务管理受理窗口一览表</w:t>
      </w:r>
    </w:p>
    <w:tbl>
      <w:tblPr>
        <w:tblStyle w:val="4"/>
        <w:tblW w:w="1469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7"/>
        <w:gridCol w:w="3345"/>
        <w:gridCol w:w="1536"/>
        <w:gridCol w:w="5685"/>
        <w:gridCol w:w="3375"/>
      </w:tblGrid>
      <w:tr w14:paraId="215FCA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757" w:type="dxa"/>
            <w:vAlign w:val="top"/>
          </w:tcPr>
          <w:p w14:paraId="55595672">
            <w:pPr>
              <w:pStyle w:val="6"/>
              <w:spacing w:before="120"/>
              <w:ind w:left="86" w:leftChars="0" w:right="20" w:rightChars="0"/>
              <w:jc w:val="center"/>
              <w:rPr>
                <w:rFonts w:hint="eastAsia" w:ascii="黑体" w:hAnsi="黑体" w:eastAsia="黑体" w:cs="黑体"/>
                <w:b/>
                <w:bCs/>
                <w:vertAlign w:val="baseli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sz w:val="20"/>
              </w:rPr>
              <w:t>序号</w:t>
            </w:r>
          </w:p>
        </w:tc>
        <w:tc>
          <w:tcPr>
            <w:tcW w:w="3345" w:type="dxa"/>
            <w:vAlign w:val="top"/>
          </w:tcPr>
          <w:p w14:paraId="294FDF19">
            <w:pPr>
              <w:pStyle w:val="6"/>
              <w:spacing w:before="120"/>
              <w:ind w:left="640" w:leftChars="0" w:right="0" w:rightChars="0"/>
              <w:jc w:val="center"/>
              <w:rPr>
                <w:rFonts w:hint="eastAsia" w:ascii="黑体" w:hAnsi="黑体" w:eastAsia="黑体" w:cs="黑体"/>
                <w:b/>
                <w:bCs/>
                <w:vertAlign w:val="baseli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sz w:val="20"/>
              </w:rPr>
              <w:t>受理点名称</w:t>
            </w:r>
          </w:p>
        </w:tc>
        <w:tc>
          <w:tcPr>
            <w:tcW w:w="1536" w:type="dxa"/>
            <w:vAlign w:val="top"/>
          </w:tcPr>
          <w:p w14:paraId="40AB382A">
            <w:pPr>
              <w:pStyle w:val="6"/>
              <w:spacing w:before="120"/>
              <w:ind w:left="79" w:leftChars="0" w:right="4" w:rightChars="0"/>
              <w:jc w:val="center"/>
              <w:rPr>
                <w:rFonts w:hint="eastAsia" w:ascii="黑体" w:hAnsi="黑体" w:eastAsia="黑体" w:cs="黑体"/>
                <w:b/>
                <w:bCs/>
                <w:vertAlign w:val="baseli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sz w:val="20"/>
              </w:rPr>
              <w:t>咨询电话</w:t>
            </w:r>
          </w:p>
        </w:tc>
        <w:tc>
          <w:tcPr>
            <w:tcW w:w="5685" w:type="dxa"/>
            <w:vAlign w:val="top"/>
          </w:tcPr>
          <w:p w14:paraId="610A1BD2">
            <w:pPr>
              <w:pStyle w:val="6"/>
              <w:spacing w:before="120"/>
              <w:ind w:left="90" w:leftChars="0" w:right="11" w:rightChars="0"/>
              <w:jc w:val="center"/>
              <w:rPr>
                <w:rFonts w:hint="eastAsia" w:ascii="黑体" w:hAnsi="黑体" w:eastAsia="黑体" w:cs="黑体"/>
                <w:b/>
                <w:bCs/>
                <w:vertAlign w:val="baseli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sz w:val="20"/>
              </w:rPr>
              <w:t>地址</w:t>
            </w:r>
          </w:p>
        </w:tc>
        <w:tc>
          <w:tcPr>
            <w:tcW w:w="3375" w:type="dxa"/>
            <w:vAlign w:val="top"/>
          </w:tcPr>
          <w:p w14:paraId="3870F1F2">
            <w:pPr>
              <w:pStyle w:val="6"/>
              <w:spacing w:before="120"/>
              <w:ind w:right="0" w:rightChars="0"/>
              <w:jc w:val="center"/>
              <w:rPr>
                <w:rFonts w:hint="eastAsia" w:ascii="黑体" w:hAnsi="黑体" w:eastAsia="黑体" w:cs="黑体"/>
                <w:b/>
                <w:bCs/>
                <w:vertAlign w:val="baseli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sz w:val="20"/>
              </w:rPr>
              <w:t>（办公时间）</w:t>
            </w:r>
          </w:p>
        </w:tc>
      </w:tr>
      <w:tr w14:paraId="1B2A5B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757" w:type="dxa"/>
            <w:vAlign w:val="center"/>
          </w:tcPr>
          <w:p w14:paraId="655C6EE2">
            <w:pPr>
              <w:jc w:val="center"/>
              <w:rPr>
                <w:rFonts w:hint="eastAsia" w:eastAsia="宋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3345" w:type="dxa"/>
            <w:vAlign w:val="center"/>
          </w:tcPr>
          <w:p w14:paraId="65DD4C65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5" w:line="240" w:lineRule="auto"/>
              <w:ind w:left="640" w:leftChars="0" w:right="162" w:rightChars="0" w:hanging="396" w:firstLine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highlight w:val="none"/>
                <w:vertAlign w:val="baseline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sz w:val="20"/>
                <w:szCs w:val="20"/>
                <w:highlight w:val="none"/>
              </w:rPr>
              <w:t>南沙区龙穴街道便民服务中心</w:t>
            </w:r>
          </w:p>
        </w:tc>
        <w:tc>
          <w:tcPr>
            <w:tcW w:w="1536" w:type="dxa"/>
            <w:vAlign w:val="center"/>
          </w:tcPr>
          <w:p w14:paraId="2A9CE9C9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line="240" w:lineRule="auto"/>
              <w:ind w:left="0" w:leftChars="0" w:right="5" w:rightChars="0"/>
              <w:jc w:val="center"/>
              <w:textAlignment w:val="auto"/>
              <w:rPr>
                <w:color w:val="auto"/>
                <w:highlight w:val="none"/>
                <w:vertAlign w:val="baseline"/>
              </w:rPr>
            </w:pPr>
            <w:r>
              <w:rPr>
                <w:color w:val="auto"/>
                <w:sz w:val="20"/>
                <w:highlight w:val="none"/>
              </w:rPr>
              <w:t>020-84940322</w:t>
            </w:r>
          </w:p>
        </w:tc>
        <w:tc>
          <w:tcPr>
            <w:tcW w:w="5685" w:type="dxa"/>
            <w:vAlign w:val="center"/>
          </w:tcPr>
          <w:p w14:paraId="18171E65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157" w:line="240" w:lineRule="auto"/>
              <w:jc w:val="center"/>
              <w:textAlignment w:val="auto"/>
              <w:outlineLvl w:val="9"/>
              <w:rPr>
                <w:color w:val="auto"/>
                <w:sz w:val="20"/>
                <w:szCs w:val="20"/>
                <w:highlight w:val="none"/>
                <w:vertAlign w:val="baseline"/>
              </w:rPr>
            </w:pPr>
            <w:r>
              <w:rPr>
                <w:color w:val="auto"/>
                <w:spacing w:val="0"/>
                <w:w w:val="100"/>
                <w:sz w:val="20"/>
                <w:szCs w:val="20"/>
                <w:highlight w:val="none"/>
              </w:rPr>
              <w:t>南沙区龙穴街龙穴路1-5号（龙穴街政务服务中心2号窗口）</w:t>
            </w:r>
          </w:p>
        </w:tc>
        <w:tc>
          <w:tcPr>
            <w:tcW w:w="3375" w:type="dxa"/>
            <w:vAlign w:val="center"/>
          </w:tcPr>
          <w:p w14:paraId="1B03C940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157" w:line="240" w:lineRule="auto"/>
              <w:ind w:left="105" w:right="30"/>
              <w:jc w:val="center"/>
              <w:textAlignment w:val="auto"/>
              <w:rPr>
                <w:color w:val="auto"/>
                <w:sz w:val="20"/>
                <w:highlight w:val="none"/>
              </w:rPr>
            </w:pPr>
            <w:r>
              <w:rPr>
                <w:color w:val="auto"/>
                <w:sz w:val="20"/>
                <w:highlight w:val="none"/>
              </w:rPr>
              <w:t>星期一至星期五，</w:t>
            </w:r>
          </w:p>
          <w:p w14:paraId="1A0B4FDD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line="240" w:lineRule="auto"/>
              <w:ind w:left="105" w:leftChars="0" w:right="29" w:rightChars="0"/>
              <w:jc w:val="center"/>
              <w:textAlignment w:val="auto"/>
              <w:rPr>
                <w:highlight w:val="none"/>
                <w:vertAlign w:val="baseline"/>
              </w:rPr>
            </w:pPr>
            <w:r>
              <w:rPr>
                <w:color w:val="auto"/>
                <w:sz w:val="20"/>
                <w:highlight w:val="none"/>
              </w:rPr>
              <w:t>上午9:00-12:00，下</w:t>
            </w:r>
            <w:r>
              <w:rPr>
                <w:rFonts w:hint="eastAsia"/>
                <w:color w:val="auto"/>
                <w:sz w:val="20"/>
                <w:highlight w:val="none"/>
                <w:lang w:val="en-US" w:eastAsia="zh-CN"/>
              </w:rPr>
              <w:t>午13</w:t>
            </w:r>
            <w:r>
              <w:rPr>
                <w:color w:val="auto"/>
                <w:sz w:val="20"/>
                <w:highlight w:val="none"/>
              </w:rPr>
              <w:t>:00-</w:t>
            </w:r>
            <w:r>
              <w:rPr>
                <w:rFonts w:hint="eastAsia"/>
                <w:color w:val="auto"/>
                <w:sz w:val="20"/>
                <w:highlight w:val="none"/>
                <w:lang w:val="en-US" w:eastAsia="zh-CN"/>
              </w:rPr>
              <w:t>17</w:t>
            </w:r>
            <w:r>
              <w:rPr>
                <w:color w:val="auto"/>
                <w:sz w:val="20"/>
                <w:highlight w:val="none"/>
              </w:rPr>
              <w:t>:00</w:t>
            </w:r>
          </w:p>
        </w:tc>
      </w:tr>
      <w:tr w14:paraId="57F914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</w:trPr>
        <w:tc>
          <w:tcPr>
            <w:tcW w:w="757" w:type="dxa"/>
            <w:vAlign w:val="center"/>
          </w:tcPr>
          <w:p w14:paraId="6A85992D">
            <w:pPr>
              <w:jc w:val="center"/>
              <w:rPr>
                <w:rFonts w:hint="eastAsia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3345" w:type="dxa"/>
            <w:vAlign w:val="center"/>
          </w:tcPr>
          <w:p w14:paraId="4CE3421A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125" w:line="240" w:lineRule="auto"/>
              <w:ind w:left="438" w:leftChars="0" w:right="59" w:rightChars="0" w:hanging="298" w:firstLine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vertAlign w:val="baseli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  <w:t>南沙区南沙街道综合保障中心</w:t>
            </w:r>
          </w:p>
        </w:tc>
        <w:tc>
          <w:tcPr>
            <w:tcW w:w="1536" w:type="dxa"/>
            <w:vAlign w:val="center"/>
          </w:tcPr>
          <w:p w14:paraId="7E55D802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line="240" w:lineRule="auto"/>
              <w:ind w:left="0" w:leftChars="0" w:right="9" w:rightChars="0"/>
              <w:jc w:val="center"/>
              <w:textAlignment w:val="auto"/>
              <w:rPr>
                <w:color w:val="auto"/>
                <w:vertAlign w:val="baseline"/>
              </w:rPr>
            </w:pPr>
            <w:r>
              <w:rPr>
                <w:b w:val="0"/>
                <w:bCs w:val="0"/>
                <w:color w:val="auto"/>
                <w:sz w:val="20"/>
                <w:szCs w:val="20"/>
              </w:rPr>
              <w:t>020-</w:t>
            </w:r>
            <w:r>
              <w:rPr>
                <w:rFonts w:ascii="宋体" w:hAnsi="宋体" w:eastAsia="宋体" w:cs="宋体"/>
                <w:b w:val="0"/>
                <w:bCs w:val="0"/>
                <w:color w:val="auto"/>
                <w:sz w:val="20"/>
                <w:szCs w:val="20"/>
              </w:rPr>
              <w:t>31157073</w:t>
            </w:r>
          </w:p>
        </w:tc>
        <w:tc>
          <w:tcPr>
            <w:tcW w:w="5685" w:type="dxa"/>
            <w:vAlign w:val="center"/>
          </w:tcPr>
          <w:p w14:paraId="2CB5D803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125" w:line="240" w:lineRule="auto"/>
              <w:ind w:left="761" w:leftChars="0" w:right="30" w:rightChars="0" w:hanging="648" w:firstLineChars="0"/>
              <w:jc w:val="center"/>
              <w:textAlignment w:val="auto"/>
              <w:rPr>
                <w:color w:val="auto"/>
                <w:sz w:val="20"/>
                <w:szCs w:val="20"/>
                <w:vertAlign w:val="baseline"/>
              </w:rPr>
            </w:pPr>
            <w:r>
              <w:rPr>
                <w:color w:val="auto"/>
                <w:spacing w:val="-11"/>
                <w:sz w:val="20"/>
                <w:szCs w:val="20"/>
              </w:rPr>
              <w:t>南沙区南沙街进港大道58 号之一（</w:t>
            </w:r>
            <w:r>
              <w:rPr>
                <w:rFonts w:hint="eastAsia"/>
                <w:color w:val="auto"/>
                <w:spacing w:val="-11"/>
                <w:sz w:val="20"/>
                <w:szCs w:val="20"/>
                <w:lang w:val="en-US" w:eastAsia="zh-CN"/>
              </w:rPr>
              <w:t>1、</w:t>
            </w:r>
            <w:r>
              <w:rPr>
                <w:color w:val="auto"/>
                <w:spacing w:val="-11"/>
                <w:sz w:val="20"/>
                <w:szCs w:val="20"/>
              </w:rPr>
              <w:t>2号窗）</w:t>
            </w:r>
          </w:p>
        </w:tc>
        <w:tc>
          <w:tcPr>
            <w:tcW w:w="3375" w:type="dxa"/>
            <w:vAlign w:val="center"/>
          </w:tcPr>
          <w:p w14:paraId="113FDC29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119" w:line="240" w:lineRule="auto"/>
              <w:ind w:left="105" w:right="30"/>
              <w:jc w:val="center"/>
              <w:textAlignment w:val="auto"/>
              <w:rPr>
                <w:color w:val="auto"/>
                <w:sz w:val="20"/>
              </w:rPr>
            </w:pPr>
            <w:r>
              <w:rPr>
                <w:color w:val="auto"/>
                <w:sz w:val="20"/>
              </w:rPr>
              <w:t>星期一至星期五，</w:t>
            </w:r>
          </w:p>
          <w:p w14:paraId="72C147D4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line="240" w:lineRule="auto"/>
              <w:ind w:left="105" w:leftChars="0" w:right="29" w:rightChars="0"/>
              <w:jc w:val="center"/>
              <w:textAlignment w:val="auto"/>
              <w:rPr>
                <w:vertAlign w:val="baseline"/>
              </w:rPr>
            </w:pPr>
            <w:r>
              <w:rPr>
                <w:color w:val="auto"/>
                <w:sz w:val="20"/>
              </w:rPr>
              <w:t>上午</w:t>
            </w:r>
            <w:r>
              <w:rPr>
                <w:rFonts w:hint="eastAsia"/>
                <w:color w:val="auto"/>
                <w:sz w:val="20"/>
                <w:lang w:val="en-US" w:eastAsia="zh-CN"/>
              </w:rPr>
              <w:t>9</w:t>
            </w:r>
            <w:r>
              <w:rPr>
                <w:color w:val="auto"/>
                <w:sz w:val="20"/>
              </w:rPr>
              <w:t>:</w:t>
            </w:r>
            <w:r>
              <w:rPr>
                <w:rFonts w:hint="eastAsia"/>
                <w:color w:val="auto"/>
                <w:sz w:val="20"/>
                <w:lang w:val="en-US" w:eastAsia="zh-CN"/>
              </w:rPr>
              <w:t>0</w:t>
            </w:r>
            <w:r>
              <w:rPr>
                <w:color w:val="auto"/>
                <w:sz w:val="20"/>
              </w:rPr>
              <w:t>0-12:00，下午</w:t>
            </w:r>
            <w:r>
              <w:rPr>
                <w:rFonts w:hint="eastAsia"/>
                <w:color w:val="auto"/>
                <w:sz w:val="20"/>
                <w:lang w:val="en-US" w:eastAsia="zh-CN"/>
              </w:rPr>
              <w:t>14</w:t>
            </w:r>
            <w:r>
              <w:rPr>
                <w:color w:val="auto"/>
                <w:sz w:val="20"/>
              </w:rPr>
              <w:t>:00-</w:t>
            </w:r>
            <w:r>
              <w:rPr>
                <w:rFonts w:hint="eastAsia"/>
                <w:color w:val="auto"/>
                <w:sz w:val="20"/>
                <w:lang w:val="en-US" w:eastAsia="zh-CN"/>
              </w:rPr>
              <w:t>18</w:t>
            </w:r>
            <w:r>
              <w:rPr>
                <w:color w:val="auto"/>
                <w:sz w:val="20"/>
              </w:rPr>
              <w:t>:00</w:t>
            </w:r>
          </w:p>
        </w:tc>
      </w:tr>
      <w:tr w14:paraId="61A455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757" w:type="dxa"/>
            <w:vAlign w:val="center"/>
          </w:tcPr>
          <w:p w14:paraId="6DA59AA1">
            <w:pPr>
              <w:jc w:val="center"/>
              <w:rPr>
                <w:rFonts w:hint="eastAsia" w:eastAsia="宋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/>
                <w:highlight w:val="none"/>
                <w:vertAlign w:val="baseline"/>
                <w:lang w:val="en-US" w:eastAsia="zh-CN"/>
              </w:rPr>
              <w:t>3</w:t>
            </w:r>
          </w:p>
        </w:tc>
        <w:tc>
          <w:tcPr>
            <w:tcW w:w="3345" w:type="dxa"/>
            <w:vAlign w:val="center"/>
          </w:tcPr>
          <w:p w14:paraId="4253B98A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125" w:line="240" w:lineRule="auto"/>
              <w:ind w:left="438" w:leftChars="0" w:right="59" w:rightChars="0" w:hanging="298" w:firstLine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南沙区珠江街</w:t>
            </w: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lang w:val="en-US" w:eastAsia="zh-CN"/>
              </w:rPr>
              <w:t>道</w:t>
            </w: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便民服务中心</w:t>
            </w:r>
          </w:p>
        </w:tc>
        <w:tc>
          <w:tcPr>
            <w:tcW w:w="1536" w:type="dxa"/>
            <w:vAlign w:val="center"/>
          </w:tcPr>
          <w:p w14:paraId="34A2C154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34" w:line="240" w:lineRule="auto"/>
              <w:ind w:right="5"/>
              <w:jc w:val="center"/>
              <w:textAlignment w:val="auto"/>
              <w:rPr>
                <w:color w:val="auto"/>
                <w:sz w:val="20"/>
                <w:highlight w:val="none"/>
              </w:rPr>
            </w:pPr>
            <w:r>
              <w:rPr>
                <w:color w:val="auto"/>
                <w:sz w:val="20"/>
                <w:highlight w:val="none"/>
              </w:rPr>
              <w:t>020-84525775</w:t>
            </w:r>
          </w:p>
          <w:p w14:paraId="61FE8A2D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34" w:line="240" w:lineRule="auto"/>
              <w:ind w:left="0" w:leftChars="0" w:right="5" w:rightChars="0"/>
              <w:jc w:val="center"/>
              <w:textAlignment w:val="auto"/>
              <w:rPr>
                <w:color w:val="auto"/>
                <w:highlight w:val="none"/>
                <w:vertAlign w:val="baseline"/>
              </w:rPr>
            </w:pPr>
            <w:r>
              <w:rPr>
                <w:color w:val="auto"/>
                <w:sz w:val="20"/>
                <w:highlight w:val="none"/>
              </w:rPr>
              <w:t>020-84948271</w:t>
            </w:r>
          </w:p>
        </w:tc>
        <w:tc>
          <w:tcPr>
            <w:tcW w:w="5685" w:type="dxa"/>
            <w:vAlign w:val="center"/>
          </w:tcPr>
          <w:p w14:paraId="449ED868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2" w:line="240" w:lineRule="auto"/>
              <w:ind w:left="1311" w:leftChars="0" w:right="130" w:rightChars="0" w:hanging="1100" w:firstLineChars="0"/>
              <w:jc w:val="center"/>
              <w:textAlignment w:val="auto"/>
              <w:rPr>
                <w:color w:val="auto"/>
                <w:sz w:val="20"/>
                <w:szCs w:val="20"/>
                <w:highlight w:val="none"/>
                <w:vertAlign w:val="baseli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珠江街珠江西一路38号侧珠江街党群服务中心二楼4号窗、5号窗</w:t>
            </w:r>
          </w:p>
        </w:tc>
        <w:tc>
          <w:tcPr>
            <w:tcW w:w="3375" w:type="dxa"/>
            <w:vAlign w:val="center"/>
          </w:tcPr>
          <w:p w14:paraId="58EF2BEB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161" w:line="240" w:lineRule="auto"/>
              <w:ind w:left="105" w:right="30"/>
              <w:jc w:val="center"/>
              <w:textAlignment w:val="auto"/>
              <w:rPr>
                <w:color w:val="auto"/>
                <w:sz w:val="20"/>
                <w:highlight w:val="none"/>
              </w:rPr>
            </w:pPr>
            <w:r>
              <w:rPr>
                <w:color w:val="auto"/>
                <w:sz w:val="20"/>
                <w:highlight w:val="none"/>
              </w:rPr>
              <w:t>星期一至星期五，</w:t>
            </w:r>
          </w:p>
          <w:p w14:paraId="6128CA09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line="240" w:lineRule="auto"/>
              <w:ind w:left="105" w:leftChars="0" w:right="29" w:rightChars="0"/>
              <w:jc w:val="center"/>
              <w:textAlignment w:val="auto"/>
              <w:rPr>
                <w:highlight w:val="none"/>
                <w:vertAlign w:val="baseline"/>
              </w:rPr>
            </w:pPr>
            <w:r>
              <w:rPr>
                <w:color w:val="auto"/>
                <w:sz w:val="20"/>
                <w:highlight w:val="none"/>
              </w:rPr>
              <w:t>上午9:00-12:00，下午</w:t>
            </w:r>
            <w:r>
              <w:rPr>
                <w:rFonts w:hint="eastAsia"/>
                <w:color w:val="auto"/>
                <w:sz w:val="20"/>
                <w:highlight w:val="none"/>
                <w:lang w:val="en-US" w:eastAsia="zh-CN"/>
              </w:rPr>
              <w:t>13</w:t>
            </w:r>
            <w:r>
              <w:rPr>
                <w:color w:val="auto"/>
                <w:sz w:val="20"/>
                <w:highlight w:val="none"/>
              </w:rPr>
              <w:t>:00-</w:t>
            </w:r>
            <w:r>
              <w:rPr>
                <w:rFonts w:hint="eastAsia"/>
                <w:color w:val="auto"/>
                <w:sz w:val="20"/>
                <w:highlight w:val="none"/>
                <w:lang w:val="en-US" w:eastAsia="zh-CN"/>
              </w:rPr>
              <w:t>17</w:t>
            </w:r>
            <w:r>
              <w:rPr>
                <w:color w:val="auto"/>
                <w:sz w:val="20"/>
                <w:highlight w:val="none"/>
              </w:rPr>
              <w:t>:00</w:t>
            </w:r>
          </w:p>
        </w:tc>
      </w:tr>
      <w:tr w14:paraId="5D898B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757" w:type="dxa"/>
            <w:vAlign w:val="center"/>
          </w:tcPr>
          <w:p w14:paraId="74FFFC77">
            <w:pPr>
              <w:jc w:val="center"/>
              <w:rPr>
                <w:rFonts w:hint="eastAsia" w:eastAsia="宋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/>
                <w:highlight w:val="none"/>
                <w:vertAlign w:val="baseline"/>
                <w:lang w:val="en-US" w:eastAsia="zh-CN"/>
              </w:rPr>
              <w:t>4</w:t>
            </w:r>
          </w:p>
        </w:tc>
        <w:tc>
          <w:tcPr>
            <w:tcW w:w="3345" w:type="dxa"/>
            <w:vAlign w:val="center"/>
          </w:tcPr>
          <w:p w14:paraId="5C6A30BE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125" w:line="240" w:lineRule="auto"/>
              <w:ind w:left="438" w:leftChars="0" w:right="59" w:rightChars="0" w:hanging="298" w:firstLine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南沙区大岗镇便民服务中心</w:t>
            </w:r>
          </w:p>
        </w:tc>
        <w:tc>
          <w:tcPr>
            <w:tcW w:w="1536" w:type="dxa"/>
            <w:vAlign w:val="center"/>
          </w:tcPr>
          <w:p w14:paraId="3311FDC1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line="240" w:lineRule="auto"/>
              <w:ind w:left="79" w:leftChars="0" w:right="5" w:rightChars="0"/>
              <w:jc w:val="center"/>
              <w:textAlignment w:val="auto"/>
              <w:rPr>
                <w:color w:val="auto"/>
                <w:highlight w:val="none"/>
                <w:vertAlign w:val="baseline"/>
              </w:rPr>
            </w:pPr>
            <w:r>
              <w:rPr>
                <w:rFonts w:hint="eastAsia"/>
                <w:color w:val="auto"/>
                <w:sz w:val="20"/>
                <w:highlight w:val="none"/>
                <w:lang w:val="en-US" w:eastAsia="zh-CN"/>
              </w:rPr>
              <w:t>020-84991263</w:t>
            </w:r>
          </w:p>
        </w:tc>
        <w:tc>
          <w:tcPr>
            <w:tcW w:w="5685" w:type="dxa"/>
            <w:vAlign w:val="center"/>
          </w:tcPr>
          <w:p w14:paraId="6D62799D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30" w:line="240" w:lineRule="auto"/>
              <w:ind w:left="209" w:firstLine="45"/>
              <w:jc w:val="center"/>
              <w:textAlignment w:val="auto"/>
              <w:rPr>
                <w:color w:val="auto"/>
                <w:sz w:val="20"/>
                <w:szCs w:val="20"/>
                <w:highlight w:val="none"/>
                <w:vertAlign w:val="baseline"/>
              </w:rPr>
            </w:pPr>
            <w:r>
              <w:rPr>
                <w:color w:val="auto"/>
                <w:w w:val="100"/>
                <w:sz w:val="20"/>
                <w:szCs w:val="20"/>
                <w:highlight w:val="none"/>
              </w:rPr>
              <w:t>南沙区大岗镇豪岗大道20号（14</w:t>
            </w:r>
            <w:r>
              <w:rPr>
                <w:rFonts w:hint="eastAsia"/>
                <w:color w:val="auto"/>
                <w:w w:val="100"/>
                <w:sz w:val="20"/>
                <w:szCs w:val="20"/>
                <w:highlight w:val="none"/>
                <w:lang w:eastAsia="zh-CN"/>
              </w:rPr>
              <w:t>、</w:t>
            </w:r>
            <w:r>
              <w:rPr>
                <w:rFonts w:hint="eastAsia"/>
                <w:color w:val="auto"/>
                <w:w w:val="100"/>
                <w:sz w:val="20"/>
                <w:szCs w:val="20"/>
                <w:highlight w:val="none"/>
                <w:lang w:val="en-US" w:eastAsia="zh-CN"/>
              </w:rPr>
              <w:t>15号窗口</w:t>
            </w:r>
            <w:r>
              <w:rPr>
                <w:color w:val="auto"/>
                <w:w w:val="100"/>
                <w:sz w:val="20"/>
                <w:szCs w:val="20"/>
                <w:highlight w:val="none"/>
              </w:rPr>
              <w:t>）</w:t>
            </w:r>
          </w:p>
        </w:tc>
        <w:tc>
          <w:tcPr>
            <w:tcW w:w="3375" w:type="dxa"/>
            <w:vAlign w:val="center"/>
          </w:tcPr>
          <w:p w14:paraId="43E3C01D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158" w:line="240" w:lineRule="auto"/>
              <w:ind w:left="105" w:right="30"/>
              <w:jc w:val="center"/>
              <w:textAlignment w:val="auto"/>
              <w:rPr>
                <w:color w:val="auto"/>
                <w:sz w:val="20"/>
                <w:highlight w:val="none"/>
              </w:rPr>
            </w:pPr>
            <w:r>
              <w:rPr>
                <w:color w:val="auto"/>
                <w:sz w:val="20"/>
                <w:highlight w:val="none"/>
              </w:rPr>
              <w:t>星期一至星期五，</w:t>
            </w:r>
          </w:p>
          <w:p w14:paraId="72305AE5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line="240" w:lineRule="auto"/>
              <w:ind w:left="105" w:leftChars="0" w:right="31" w:rightChars="0"/>
              <w:jc w:val="center"/>
              <w:textAlignment w:val="auto"/>
              <w:rPr>
                <w:highlight w:val="none"/>
                <w:vertAlign w:val="baseline"/>
              </w:rPr>
            </w:pPr>
            <w:r>
              <w:rPr>
                <w:rFonts w:ascii="宋体" w:hAnsi="宋体" w:eastAsia="宋体" w:cs="宋体"/>
                <w:color w:val="auto"/>
                <w:kern w:val="2"/>
                <w:sz w:val="20"/>
                <w:szCs w:val="24"/>
                <w:highlight w:val="none"/>
                <w:lang w:val="zh-CN" w:eastAsia="zh-CN" w:bidi="zh-CN"/>
              </w:rPr>
              <w:t>上午9:00-12:00，下午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0"/>
                <w:szCs w:val="24"/>
                <w:highlight w:val="none"/>
                <w:lang w:val="en-US" w:eastAsia="zh-CN" w:bidi="zh-CN"/>
              </w:rPr>
              <w:t>13</w:t>
            </w:r>
            <w:r>
              <w:rPr>
                <w:rFonts w:ascii="宋体" w:hAnsi="宋体" w:eastAsia="宋体" w:cs="宋体"/>
                <w:color w:val="auto"/>
                <w:kern w:val="2"/>
                <w:sz w:val="20"/>
                <w:szCs w:val="24"/>
                <w:highlight w:val="none"/>
                <w:lang w:val="zh-CN" w:eastAsia="zh-CN" w:bidi="zh-CN"/>
              </w:rPr>
              <w:t>:00-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0"/>
                <w:szCs w:val="24"/>
                <w:highlight w:val="none"/>
                <w:lang w:val="en-US" w:eastAsia="zh-CN" w:bidi="zh-CN"/>
              </w:rPr>
              <w:t>17</w:t>
            </w:r>
            <w:r>
              <w:rPr>
                <w:rFonts w:ascii="宋体" w:hAnsi="宋体" w:eastAsia="宋体" w:cs="宋体"/>
                <w:color w:val="auto"/>
                <w:kern w:val="2"/>
                <w:sz w:val="20"/>
                <w:szCs w:val="24"/>
                <w:highlight w:val="none"/>
                <w:lang w:val="zh-CN" w:eastAsia="zh-CN" w:bidi="zh-CN"/>
              </w:rPr>
              <w:t>:00</w:t>
            </w:r>
          </w:p>
        </w:tc>
      </w:tr>
      <w:tr w14:paraId="1E3F5C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757" w:type="dxa"/>
            <w:vAlign w:val="center"/>
          </w:tcPr>
          <w:p w14:paraId="5EAFC1BD">
            <w:pPr>
              <w:jc w:val="center"/>
              <w:rPr>
                <w:rFonts w:hint="eastAsia" w:eastAsia="宋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/>
                <w:highlight w:val="none"/>
                <w:vertAlign w:val="baseline"/>
                <w:lang w:val="en-US" w:eastAsia="zh-CN"/>
              </w:rPr>
              <w:t>5</w:t>
            </w:r>
          </w:p>
        </w:tc>
        <w:tc>
          <w:tcPr>
            <w:tcW w:w="3345" w:type="dxa"/>
            <w:vAlign w:val="center"/>
          </w:tcPr>
          <w:p w14:paraId="2C5421F6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2" w:line="240" w:lineRule="auto"/>
              <w:ind w:left="338" w:leftChars="0" w:right="213" w:rightChars="0" w:hanging="144" w:firstLine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highlight w:val="none"/>
                <w:vertAlign w:val="baseli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u w:val="none"/>
                <w:vertAlign w:val="baseline"/>
                <w:lang w:val="en-US" w:eastAsia="zh-CN"/>
              </w:rPr>
              <w:t>南沙区榄核镇便民服务中心</w:t>
            </w:r>
          </w:p>
        </w:tc>
        <w:tc>
          <w:tcPr>
            <w:tcW w:w="1536" w:type="dxa"/>
            <w:vAlign w:val="center"/>
          </w:tcPr>
          <w:p w14:paraId="28616418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line="240" w:lineRule="auto"/>
              <w:ind w:left="0" w:leftChars="0" w:right="5" w:rightChars="0"/>
              <w:jc w:val="center"/>
              <w:textAlignment w:val="auto"/>
              <w:rPr>
                <w:color w:val="auto"/>
                <w:highlight w:val="none"/>
                <w:vertAlign w:val="baseline"/>
              </w:rPr>
            </w:pPr>
            <w:r>
              <w:rPr>
                <w:color w:val="auto"/>
                <w:sz w:val="20"/>
                <w:highlight w:val="none"/>
              </w:rPr>
              <w:t>020-</w:t>
            </w:r>
            <w:r>
              <w:rPr>
                <w:rFonts w:hint="eastAsia"/>
                <w:color w:val="auto"/>
                <w:sz w:val="20"/>
                <w:highlight w:val="none"/>
              </w:rPr>
              <w:t>84928286</w:t>
            </w:r>
          </w:p>
        </w:tc>
        <w:tc>
          <w:tcPr>
            <w:tcW w:w="5685" w:type="dxa"/>
            <w:vAlign w:val="center"/>
          </w:tcPr>
          <w:p w14:paraId="34459D3E">
            <w:pPr>
              <w:jc w:val="center"/>
              <w:rPr>
                <w:rFonts w:hint="default" w:eastAsia="宋体"/>
                <w:color w:val="auto"/>
                <w:sz w:val="20"/>
                <w:szCs w:val="20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sz w:val="20"/>
                <w:szCs w:val="20"/>
                <w:highlight w:val="none"/>
                <w:vertAlign w:val="baseline"/>
                <w:lang w:val="en-US" w:eastAsia="zh-CN"/>
              </w:rPr>
              <w:t>南沙区榄核镇瑞海路8号榄核镇便民服务中心（积分窗口）</w:t>
            </w:r>
          </w:p>
        </w:tc>
        <w:tc>
          <w:tcPr>
            <w:tcW w:w="3375" w:type="dxa"/>
          </w:tcPr>
          <w:p w14:paraId="71DD01D1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158" w:line="240" w:lineRule="auto"/>
              <w:ind w:left="105" w:right="30"/>
              <w:jc w:val="center"/>
              <w:textAlignment w:val="auto"/>
              <w:rPr>
                <w:color w:val="auto"/>
                <w:sz w:val="20"/>
                <w:highlight w:val="none"/>
              </w:rPr>
            </w:pPr>
            <w:r>
              <w:rPr>
                <w:color w:val="auto"/>
                <w:sz w:val="20"/>
                <w:highlight w:val="none"/>
              </w:rPr>
              <w:t>星期一至星期五，</w:t>
            </w:r>
          </w:p>
          <w:p w14:paraId="6DF718A9">
            <w:pPr>
              <w:jc w:val="center"/>
              <w:rPr>
                <w:highlight w:val="none"/>
                <w:vertAlign w:val="baseline"/>
              </w:rPr>
            </w:pPr>
            <w:r>
              <w:rPr>
                <w:rFonts w:ascii="宋体" w:hAnsi="宋体" w:eastAsia="宋体" w:cs="宋体"/>
                <w:color w:val="auto"/>
                <w:kern w:val="2"/>
                <w:sz w:val="20"/>
                <w:szCs w:val="24"/>
                <w:highlight w:val="none"/>
                <w:lang w:val="zh-CN" w:eastAsia="zh-CN" w:bidi="zh-CN"/>
              </w:rPr>
              <w:t>上午9:00-12:00，下午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0"/>
                <w:szCs w:val="24"/>
                <w:highlight w:val="none"/>
                <w:lang w:val="en-US" w:eastAsia="zh-CN" w:bidi="zh-CN"/>
              </w:rPr>
              <w:t>13</w:t>
            </w:r>
            <w:r>
              <w:rPr>
                <w:rFonts w:ascii="宋体" w:hAnsi="宋体" w:eastAsia="宋体" w:cs="宋体"/>
                <w:color w:val="auto"/>
                <w:kern w:val="2"/>
                <w:sz w:val="20"/>
                <w:szCs w:val="24"/>
                <w:highlight w:val="none"/>
                <w:lang w:val="zh-CN" w:eastAsia="zh-CN" w:bidi="zh-CN"/>
              </w:rPr>
              <w:t>:00-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0"/>
                <w:szCs w:val="24"/>
                <w:highlight w:val="none"/>
                <w:lang w:val="en-US" w:eastAsia="zh-CN" w:bidi="zh-CN"/>
              </w:rPr>
              <w:t>17</w:t>
            </w:r>
            <w:r>
              <w:rPr>
                <w:rFonts w:ascii="宋体" w:hAnsi="宋体" w:eastAsia="宋体" w:cs="宋体"/>
                <w:color w:val="auto"/>
                <w:kern w:val="2"/>
                <w:sz w:val="20"/>
                <w:szCs w:val="24"/>
                <w:highlight w:val="none"/>
                <w:lang w:val="zh-CN" w:eastAsia="zh-CN" w:bidi="zh-CN"/>
              </w:rPr>
              <w:t>:00</w:t>
            </w:r>
          </w:p>
        </w:tc>
      </w:tr>
      <w:tr w14:paraId="5F5F67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757" w:type="dxa"/>
            <w:vAlign w:val="center"/>
          </w:tcPr>
          <w:p w14:paraId="2DE854EF">
            <w:pPr>
              <w:jc w:val="center"/>
              <w:rPr>
                <w:rFonts w:hint="eastAsia" w:eastAsia="宋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/>
                <w:highlight w:val="none"/>
                <w:vertAlign w:val="baseline"/>
                <w:lang w:val="en-US" w:eastAsia="zh-CN"/>
              </w:rPr>
              <w:t>6</w:t>
            </w:r>
          </w:p>
        </w:tc>
        <w:tc>
          <w:tcPr>
            <w:tcW w:w="3345" w:type="dxa"/>
            <w:vAlign w:val="center"/>
          </w:tcPr>
          <w:p w14:paraId="0C1F97AF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5" w:line="240" w:lineRule="auto"/>
              <w:ind w:left="338" w:leftChars="0" w:right="162" w:rightChars="0" w:hanging="94" w:firstLine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highlight w:val="none"/>
                <w:vertAlign w:val="baseline"/>
              </w:rPr>
            </w:pPr>
            <w:r>
              <w:rPr>
                <w:rFonts w:hint="eastAsia" w:ascii="宋体" w:hAnsi="宋体" w:eastAsia="宋体" w:cs="宋体"/>
                <w:color w:val="auto"/>
                <w:w w:val="100"/>
                <w:sz w:val="20"/>
                <w:szCs w:val="20"/>
                <w:highlight w:val="none"/>
              </w:rPr>
              <w:t>南沙区黄阁镇便民服务中心</w:t>
            </w:r>
          </w:p>
        </w:tc>
        <w:tc>
          <w:tcPr>
            <w:tcW w:w="1536" w:type="dxa"/>
            <w:vAlign w:val="center"/>
          </w:tcPr>
          <w:p w14:paraId="59B14B65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1" w:line="240" w:lineRule="auto"/>
              <w:ind w:left="0" w:leftChars="0" w:right="5" w:rightChars="0"/>
              <w:jc w:val="center"/>
              <w:textAlignment w:val="auto"/>
              <w:rPr>
                <w:color w:val="auto"/>
                <w:highlight w:val="none"/>
                <w:vertAlign w:val="baseline"/>
              </w:rPr>
            </w:pPr>
            <w:r>
              <w:rPr>
                <w:color w:val="auto"/>
                <w:sz w:val="20"/>
                <w:highlight w:val="none"/>
              </w:rPr>
              <w:t>020-34973908</w:t>
            </w:r>
          </w:p>
        </w:tc>
        <w:tc>
          <w:tcPr>
            <w:tcW w:w="5685" w:type="dxa"/>
            <w:vAlign w:val="center"/>
          </w:tcPr>
          <w:p w14:paraId="064360C0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5" w:line="240" w:lineRule="auto"/>
              <w:ind w:left="512" w:leftChars="0" w:right="32" w:rightChars="0" w:hanging="399" w:firstLineChars="0"/>
              <w:jc w:val="center"/>
              <w:textAlignment w:val="auto"/>
              <w:rPr>
                <w:color w:val="auto"/>
                <w:sz w:val="20"/>
                <w:szCs w:val="20"/>
                <w:highlight w:val="none"/>
                <w:vertAlign w:val="baseline"/>
              </w:rPr>
            </w:pPr>
            <w:r>
              <w:rPr>
                <w:rFonts w:hint="eastAsia"/>
                <w:color w:val="auto"/>
                <w:spacing w:val="-11"/>
                <w:w w:val="100"/>
                <w:sz w:val="20"/>
                <w:szCs w:val="20"/>
                <w:highlight w:val="none"/>
              </w:rPr>
              <w:t>南沙区黄阁镇黄阁大道148号(黄阁镇便民服务中心一楼综合窗口)</w:t>
            </w:r>
          </w:p>
        </w:tc>
        <w:tc>
          <w:tcPr>
            <w:tcW w:w="3375" w:type="dxa"/>
            <w:vAlign w:val="center"/>
          </w:tcPr>
          <w:p w14:paraId="7C6CDAD1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157" w:line="240" w:lineRule="auto"/>
              <w:ind w:left="105" w:right="30"/>
              <w:jc w:val="center"/>
              <w:textAlignment w:val="auto"/>
              <w:rPr>
                <w:color w:val="auto"/>
                <w:sz w:val="20"/>
                <w:highlight w:val="none"/>
              </w:rPr>
            </w:pPr>
            <w:r>
              <w:rPr>
                <w:color w:val="auto"/>
                <w:sz w:val="20"/>
                <w:highlight w:val="none"/>
              </w:rPr>
              <w:t>星期一至星期五，</w:t>
            </w:r>
          </w:p>
          <w:p w14:paraId="7D00A859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line="240" w:lineRule="auto"/>
              <w:ind w:left="105" w:leftChars="0" w:right="29" w:rightChars="0"/>
              <w:jc w:val="center"/>
              <w:textAlignment w:val="auto"/>
              <w:rPr>
                <w:highlight w:val="none"/>
                <w:vertAlign w:val="baseline"/>
              </w:rPr>
            </w:pPr>
            <w:r>
              <w:rPr>
                <w:color w:val="auto"/>
                <w:sz w:val="20"/>
                <w:highlight w:val="none"/>
              </w:rPr>
              <w:t>上午9:00-12:00，下午</w:t>
            </w:r>
            <w:r>
              <w:rPr>
                <w:rFonts w:hint="eastAsia"/>
                <w:color w:val="auto"/>
                <w:sz w:val="20"/>
                <w:highlight w:val="none"/>
                <w:lang w:val="en-US" w:eastAsia="zh-CN"/>
              </w:rPr>
              <w:t>13</w:t>
            </w:r>
            <w:r>
              <w:rPr>
                <w:color w:val="auto"/>
                <w:sz w:val="20"/>
                <w:highlight w:val="none"/>
              </w:rPr>
              <w:t>:00-</w:t>
            </w:r>
            <w:r>
              <w:rPr>
                <w:rFonts w:hint="eastAsia"/>
                <w:color w:val="auto"/>
                <w:sz w:val="20"/>
                <w:highlight w:val="none"/>
                <w:lang w:val="en-US" w:eastAsia="zh-CN"/>
              </w:rPr>
              <w:t>17</w:t>
            </w:r>
            <w:r>
              <w:rPr>
                <w:color w:val="auto"/>
                <w:sz w:val="20"/>
                <w:highlight w:val="none"/>
              </w:rPr>
              <w:t>:00</w:t>
            </w:r>
          </w:p>
        </w:tc>
      </w:tr>
      <w:tr w14:paraId="2B584F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7" w:type="dxa"/>
            <w:vAlign w:val="center"/>
          </w:tcPr>
          <w:p w14:paraId="1532B421">
            <w:pPr>
              <w:jc w:val="center"/>
              <w:rPr>
                <w:rFonts w:hint="eastAsia" w:eastAsia="宋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/>
                <w:highlight w:val="none"/>
                <w:vertAlign w:val="baseline"/>
                <w:lang w:val="en-US" w:eastAsia="zh-CN"/>
              </w:rPr>
              <w:t>7</w:t>
            </w:r>
          </w:p>
        </w:tc>
        <w:tc>
          <w:tcPr>
            <w:tcW w:w="3345" w:type="dxa"/>
            <w:vAlign w:val="center"/>
          </w:tcPr>
          <w:p w14:paraId="3BA69639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2" w:line="240" w:lineRule="auto"/>
              <w:ind w:left="338" w:right="213" w:hanging="144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u w:val="none"/>
                <w:lang w:val="en-US"/>
              </w:rPr>
              <w:t>1.南沙区横沥镇便民服务</w:t>
            </w: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u w:val="none"/>
                <w:lang w:val="en-US" w:eastAsia="zh-CN"/>
              </w:rPr>
              <w:t>中</w:t>
            </w: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u w:val="none"/>
                <w:lang w:val="en-US"/>
              </w:rPr>
              <w:t>心</w:t>
            </w:r>
          </w:p>
          <w:p w14:paraId="73DF6E3B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2" w:line="240" w:lineRule="auto"/>
              <w:ind w:left="338" w:leftChars="0" w:right="213" w:rightChars="0" w:hanging="144" w:firstLine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highlight w:val="none"/>
                <w:vertAlign w:val="baseli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u w:val="none"/>
                <w:lang w:val="en-US"/>
              </w:rPr>
              <w:t>2.南沙区横沥镇便民服务中心灵山岛分中心</w:t>
            </w:r>
          </w:p>
        </w:tc>
        <w:tc>
          <w:tcPr>
            <w:tcW w:w="1536" w:type="dxa"/>
            <w:vAlign w:val="center"/>
          </w:tcPr>
          <w:p w14:paraId="576D549D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line="240" w:lineRule="auto"/>
              <w:ind w:left="0" w:leftChars="0" w:right="5" w:right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  <w:highlight w:val="none"/>
                <w:lang w:val="en-US"/>
              </w:rPr>
              <w:t>020-84963391</w:t>
            </w:r>
          </w:p>
          <w:p w14:paraId="3C71CF30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line="240" w:lineRule="auto"/>
              <w:ind w:left="0" w:leftChars="0" w:right="5" w:rightChars="0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  <w:highlight w:val="none"/>
                <w:lang w:val="en-US" w:eastAsia="zh-CN"/>
              </w:rPr>
              <w:t>020-84961139</w:t>
            </w:r>
          </w:p>
        </w:tc>
        <w:tc>
          <w:tcPr>
            <w:tcW w:w="5685" w:type="dxa"/>
            <w:vAlign w:val="center"/>
          </w:tcPr>
          <w:p w14:paraId="25D191BA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5" w:line="240" w:lineRule="auto"/>
              <w:ind w:left="512" w:leftChars="0" w:right="32" w:rightChars="0" w:hanging="399" w:firstLineChars="0"/>
              <w:jc w:val="center"/>
              <w:textAlignment w:val="auto"/>
              <w:rPr>
                <w:rFonts w:hint="eastAsia"/>
                <w:color w:val="auto"/>
                <w:spacing w:val="-11"/>
                <w:w w:val="100"/>
                <w:sz w:val="20"/>
                <w:szCs w:val="20"/>
                <w:highlight w:val="none"/>
              </w:rPr>
            </w:pPr>
            <w:r>
              <w:rPr>
                <w:rFonts w:hint="eastAsia"/>
                <w:color w:val="auto"/>
                <w:spacing w:val="-11"/>
                <w:w w:val="100"/>
                <w:sz w:val="20"/>
                <w:szCs w:val="20"/>
                <w:highlight w:val="none"/>
              </w:rPr>
              <w:t>1.南沙区横沥镇兆丰路3号政府北门（2号窗口）</w:t>
            </w:r>
          </w:p>
          <w:p w14:paraId="7CAE0606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154" w:line="240" w:lineRule="auto"/>
              <w:ind w:right="264" w:rightChars="0"/>
              <w:jc w:val="both"/>
              <w:textAlignment w:val="auto"/>
              <w:rPr>
                <w:color w:val="auto"/>
                <w:sz w:val="20"/>
                <w:szCs w:val="20"/>
                <w:highlight w:val="none"/>
                <w:vertAlign w:val="baseline"/>
              </w:rPr>
            </w:pPr>
            <w:r>
              <w:rPr>
                <w:rFonts w:hint="eastAsia"/>
                <w:color w:val="auto"/>
                <w:spacing w:val="-11"/>
                <w:w w:val="100"/>
                <w:sz w:val="20"/>
                <w:szCs w:val="20"/>
                <w:highlight w:val="none"/>
              </w:rPr>
              <w:t>2.南沙区横沥镇灵山岛尖江灵北路明珠湾起步区城市运营管理中心</w:t>
            </w:r>
          </w:p>
        </w:tc>
        <w:tc>
          <w:tcPr>
            <w:tcW w:w="3375" w:type="dxa"/>
            <w:vAlign w:val="center"/>
          </w:tcPr>
          <w:p w14:paraId="79DDC1D9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156" w:line="240" w:lineRule="auto"/>
              <w:ind w:left="105" w:right="30"/>
              <w:jc w:val="center"/>
              <w:textAlignment w:val="auto"/>
              <w:rPr>
                <w:color w:val="auto"/>
                <w:sz w:val="20"/>
                <w:highlight w:val="none"/>
              </w:rPr>
            </w:pPr>
            <w:r>
              <w:rPr>
                <w:color w:val="auto"/>
                <w:sz w:val="20"/>
                <w:highlight w:val="none"/>
              </w:rPr>
              <w:t>星期一至星期五，</w:t>
            </w:r>
          </w:p>
          <w:p w14:paraId="73C7CBE6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line="240" w:lineRule="auto"/>
              <w:ind w:left="105" w:leftChars="0" w:right="29" w:rightChars="0"/>
              <w:jc w:val="center"/>
              <w:textAlignment w:val="auto"/>
              <w:rPr>
                <w:highlight w:val="none"/>
                <w:vertAlign w:val="baseline"/>
              </w:rPr>
            </w:pPr>
            <w:r>
              <w:rPr>
                <w:color w:val="auto"/>
                <w:sz w:val="20"/>
                <w:highlight w:val="none"/>
              </w:rPr>
              <w:t>上午</w:t>
            </w:r>
            <w:r>
              <w:rPr>
                <w:rFonts w:hint="eastAsia"/>
                <w:color w:val="auto"/>
                <w:sz w:val="20"/>
                <w:highlight w:val="none"/>
                <w:lang w:val="en-US" w:eastAsia="zh-CN"/>
              </w:rPr>
              <w:t>9</w:t>
            </w:r>
            <w:r>
              <w:rPr>
                <w:color w:val="auto"/>
                <w:sz w:val="20"/>
                <w:highlight w:val="none"/>
              </w:rPr>
              <w:t>:</w:t>
            </w:r>
            <w:r>
              <w:rPr>
                <w:rFonts w:hint="eastAsia"/>
                <w:color w:val="auto"/>
                <w:sz w:val="20"/>
                <w:highlight w:val="none"/>
                <w:lang w:val="en-US" w:eastAsia="zh-CN"/>
              </w:rPr>
              <w:t>0</w:t>
            </w:r>
            <w:r>
              <w:rPr>
                <w:color w:val="auto"/>
                <w:sz w:val="20"/>
                <w:highlight w:val="none"/>
              </w:rPr>
              <w:t>0-12:00，下午</w:t>
            </w:r>
            <w:r>
              <w:rPr>
                <w:rFonts w:hint="eastAsia"/>
                <w:color w:val="auto"/>
                <w:sz w:val="20"/>
                <w:highlight w:val="none"/>
                <w:lang w:val="en-US" w:eastAsia="zh-CN"/>
              </w:rPr>
              <w:t>13</w:t>
            </w:r>
            <w:r>
              <w:rPr>
                <w:color w:val="auto"/>
                <w:sz w:val="20"/>
                <w:highlight w:val="none"/>
              </w:rPr>
              <w:t>:00-</w:t>
            </w:r>
            <w:r>
              <w:rPr>
                <w:rFonts w:hint="eastAsia"/>
                <w:color w:val="auto"/>
                <w:sz w:val="20"/>
                <w:highlight w:val="none"/>
                <w:lang w:val="en-US" w:eastAsia="zh-CN"/>
              </w:rPr>
              <w:t>17</w:t>
            </w:r>
            <w:r>
              <w:rPr>
                <w:color w:val="auto"/>
                <w:sz w:val="20"/>
                <w:highlight w:val="none"/>
              </w:rPr>
              <w:t>:00</w:t>
            </w:r>
          </w:p>
        </w:tc>
      </w:tr>
      <w:tr w14:paraId="4F4174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7" w:type="dxa"/>
            <w:vAlign w:val="center"/>
          </w:tcPr>
          <w:p w14:paraId="066B9D0E">
            <w:pPr>
              <w:jc w:val="center"/>
              <w:rPr>
                <w:rFonts w:hint="eastAsia" w:eastAsia="宋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/>
                <w:highlight w:val="none"/>
                <w:vertAlign w:val="baseline"/>
                <w:lang w:val="en-US" w:eastAsia="zh-CN"/>
              </w:rPr>
              <w:t>8</w:t>
            </w:r>
          </w:p>
        </w:tc>
        <w:tc>
          <w:tcPr>
            <w:tcW w:w="3345" w:type="dxa"/>
            <w:vAlign w:val="center"/>
          </w:tcPr>
          <w:p w14:paraId="49315C1E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3" w:line="240" w:lineRule="auto"/>
              <w:ind w:left="143" w:leftChars="0" w:right="57" w:rightChars="0"/>
              <w:jc w:val="center"/>
              <w:textAlignment w:val="auto"/>
              <w:rPr>
                <w:rFonts w:hint="eastAsia" w:ascii="宋体" w:hAnsi="宋体" w:eastAsia="宋体" w:cs="宋体"/>
                <w:highlight w:val="none"/>
                <w:vertAlign w:val="baseli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南沙区万顷沙镇便民服务中心</w:t>
            </w:r>
          </w:p>
        </w:tc>
        <w:tc>
          <w:tcPr>
            <w:tcW w:w="1536" w:type="dxa"/>
            <w:vAlign w:val="center"/>
          </w:tcPr>
          <w:p w14:paraId="764C2892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line="240" w:lineRule="auto"/>
              <w:ind w:left="0" w:leftChars="0" w:right="5" w:rightChars="0"/>
              <w:jc w:val="center"/>
              <w:textAlignment w:val="auto"/>
              <w:rPr>
                <w:highlight w:val="none"/>
                <w:vertAlign w:val="baseline"/>
              </w:rPr>
            </w:pPr>
            <w:r>
              <w:rPr>
                <w:color w:val="auto"/>
                <w:sz w:val="20"/>
                <w:highlight w:val="none"/>
              </w:rPr>
              <w:t>020-84951013</w:t>
            </w:r>
          </w:p>
        </w:tc>
        <w:tc>
          <w:tcPr>
            <w:tcW w:w="5685" w:type="dxa"/>
            <w:vAlign w:val="center"/>
          </w:tcPr>
          <w:p w14:paraId="45126EBE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164" w:line="240" w:lineRule="auto"/>
              <w:ind w:left="912" w:leftChars="0" w:right="-29" w:rightChars="0" w:hanging="845" w:firstLineChars="0"/>
              <w:jc w:val="center"/>
              <w:textAlignment w:val="auto"/>
              <w:rPr>
                <w:highlight w:val="none"/>
                <w:vertAlign w:val="baseline"/>
              </w:rPr>
            </w:pPr>
            <w:r>
              <w:rPr>
                <w:color w:val="auto"/>
                <w:sz w:val="20"/>
                <w:highlight w:val="none"/>
              </w:rPr>
              <w:t>南沙区万项沙镇康华路7号</w:t>
            </w:r>
            <w:r>
              <w:rPr>
                <w:rFonts w:hint="eastAsia"/>
                <w:color w:val="auto"/>
                <w:sz w:val="20"/>
                <w:highlight w:val="none"/>
                <w:lang w:eastAsia="zh-CN"/>
              </w:rPr>
              <w:t>（</w:t>
            </w:r>
            <w:r>
              <w:rPr>
                <w:color w:val="auto"/>
                <w:sz w:val="20"/>
                <w:highlight w:val="none"/>
              </w:rPr>
              <w:t>6、7号窗口</w:t>
            </w:r>
            <w:r>
              <w:rPr>
                <w:rFonts w:hint="eastAsia"/>
                <w:color w:val="auto"/>
                <w:sz w:val="20"/>
                <w:highlight w:val="none"/>
                <w:lang w:eastAsia="zh-CN"/>
              </w:rPr>
              <w:t>）</w:t>
            </w:r>
          </w:p>
        </w:tc>
        <w:tc>
          <w:tcPr>
            <w:tcW w:w="3375" w:type="dxa"/>
            <w:vAlign w:val="center"/>
          </w:tcPr>
          <w:p w14:paraId="4116F555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158" w:line="240" w:lineRule="auto"/>
              <w:ind w:left="105" w:right="30"/>
              <w:jc w:val="center"/>
              <w:textAlignment w:val="auto"/>
              <w:rPr>
                <w:color w:val="auto"/>
                <w:sz w:val="20"/>
                <w:highlight w:val="none"/>
              </w:rPr>
            </w:pPr>
            <w:r>
              <w:rPr>
                <w:color w:val="auto"/>
                <w:sz w:val="20"/>
                <w:highlight w:val="none"/>
              </w:rPr>
              <w:t>星期一至星期五，</w:t>
            </w:r>
          </w:p>
          <w:p w14:paraId="7220CABE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line="240" w:lineRule="auto"/>
              <w:ind w:left="105" w:leftChars="0" w:right="29" w:rightChars="0"/>
              <w:jc w:val="center"/>
              <w:textAlignment w:val="auto"/>
              <w:rPr>
                <w:highlight w:val="none"/>
                <w:vertAlign w:val="baseline"/>
              </w:rPr>
            </w:pPr>
            <w:r>
              <w:rPr>
                <w:color w:val="auto"/>
                <w:sz w:val="20"/>
                <w:highlight w:val="none"/>
              </w:rPr>
              <w:t>上午9:00-12:00，下午</w:t>
            </w:r>
            <w:r>
              <w:rPr>
                <w:rFonts w:hint="eastAsia"/>
                <w:color w:val="auto"/>
                <w:sz w:val="20"/>
                <w:highlight w:val="none"/>
                <w:lang w:val="en-US" w:eastAsia="zh-CN"/>
              </w:rPr>
              <w:t>13</w:t>
            </w:r>
            <w:r>
              <w:rPr>
                <w:color w:val="auto"/>
                <w:sz w:val="20"/>
                <w:highlight w:val="none"/>
              </w:rPr>
              <w:t>:00-</w:t>
            </w:r>
            <w:r>
              <w:rPr>
                <w:rFonts w:hint="eastAsia"/>
                <w:color w:val="auto"/>
                <w:sz w:val="20"/>
                <w:highlight w:val="none"/>
                <w:lang w:val="en-US" w:eastAsia="zh-CN"/>
              </w:rPr>
              <w:t>17</w:t>
            </w:r>
            <w:r>
              <w:rPr>
                <w:color w:val="auto"/>
                <w:sz w:val="20"/>
                <w:highlight w:val="none"/>
              </w:rPr>
              <w:t>:00</w:t>
            </w:r>
          </w:p>
        </w:tc>
      </w:tr>
      <w:tr w14:paraId="27F4E1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7" w:type="dxa"/>
            <w:vAlign w:val="center"/>
          </w:tcPr>
          <w:p w14:paraId="7F638E2C">
            <w:pPr>
              <w:jc w:val="center"/>
              <w:rPr>
                <w:rFonts w:hint="eastAsia" w:eastAsia="宋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/>
                <w:highlight w:val="none"/>
                <w:vertAlign w:val="baseline"/>
                <w:lang w:val="en-US" w:eastAsia="zh-CN"/>
              </w:rPr>
              <w:t>9</w:t>
            </w:r>
          </w:p>
        </w:tc>
        <w:tc>
          <w:tcPr>
            <w:tcW w:w="3345" w:type="dxa"/>
            <w:vAlign w:val="center"/>
          </w:tcPr>
          <w:p w14:paraId="6D2B056F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123" w:line="240" w:lineRule="auto"/>
              <w:ind w:left="438" w:leftChars="0" w:right="59" w:rightChars="0" w:hanging="298" w:firstLineChars="0"/>
              <w:jc w:val="center"/>
              <w:textAlignment w:val="auto"/>
              <w:rPr>
                <w:rFonts w:hint="eastAsia" w:ascii="宋体" w:hAnsi="宋体" w:eastAsia="宋体" w:cs="宋体"/>
                <w:highlight w:val="none"/>
                <w:vertAlign w:val="baseli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南沙区东涌镇便民服务中心</w:t>
            </w:r>
          </w:p>
        </w:tc>
        <w:tc>
          <w:tcPr>
            <w:tcW w:w="1536" w:type="dxa"/>
            <w:vAlign w:val="center"/>
          </w:tcPr>
          <w:p w14:paraId="78431D17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line="240" w:lineRule="auto"/>
              <w:ind w:left="0" w:leftChars="0" w:right="5" w:rightChars="0"/>
              <w:jc w:val="center"/>
              <w:textAlignment w:val="auto"/>
              <w:rPr>
                <w:highlight w:val="none"/>
                <w:vertAlign w:val="baseline"/>
              </w:rPr>
            </w:pPr>
            <w:r>
              <w:rPr>
                <w:color w:val="auto"/>
                <w:sz w:val="20"/>
                <w:highlight w:val="none"/>
              </w:rPr>
              <w:t>020-</w:t>
            </w:r>
            <w:r>
              <w:rPr>
                <w:rFonts w:hint="eastAsia"/>
                <w:color w:val="auto"/>
                <w:sz w:val="20"/>
                <w:highlight w:val="none"/>
              </w:rPr>
              <w:t>84913002</w:t>
            </w:r>
          </w:p>
        </w:tc>
        <w:tc>
          <w:tcPr>
            <w:tcW w:w="5685" w:type="dxa"/>
            <w:vAlign w:val="center"/>
          </w:tcPr>
          <w:p w14:paraId="5B5E2BA4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123" w:line="240" w:lineRule="auto"/>
              <w:ind w:left="612" w:right="-28" w:hanging="550"/>
              <w:jc w:val="center"/>
              <w:textAlignment w:val="auto"/>
              <w:outlineLvl w:val="9"/>
              <w:rPr>
                <w:highlight w:val="none"/>
                <w:vertAlign w:val="baseline"/>
              </w:rPr>
            </w:pPr>
            <w:r>
              <w:rPr>
                <w:rFonts w:hint="eastAsia"/>
                <w:color w:val="auto"/>
                <w:sz w:val="20"/>
                <w:highlight w:val="none"/>
              </w:rPr>
              <w:t>南沙区东涌镇吉祥东路4号B座2楼办证大厅（积分制服务受理窗口）</w:t>
            </w:r>
          </w:p>
        </w:tc>
        <w:tc>
          <w:tcPr>
            <w:tcW w:w="3375" w:type="dxa"/>
            <w:vAlign w:val="center"/>
          </w:tcPr>
          <w:p w14:paraId="71956157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before="118" w:line="240" w:lineRule="auto"/>
              <w:ind w:left="105" w:right="30"/>
              <w:jc w:val="center"/>
              <w:textAlignment w:val="auto"/>
              <w:rPr>
                <w:color w:val="auto"/>
                <w:sz w:val="20"/>
                <w:highlight w:val="none"/>
              </w:rPr>
            </w:pPr>
            <w:r>
              <w:rPr>
                <w:color w:val="auto"/>
                <w:sz w:val="20"/>
                <w:highlight w:val="none"/>
              </w:rPr>
              <w:t>星期一至星期五，</w:t>
            </w:r>
          </w:p>
          <w:p w14:paraId="7AE3FFD7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line="240" w:lineRule="auto"/>
              <w:ind w:left="105" w:leftChars="0" w:right="29" w:rightChars="0"/>
              <w:jc w:val="center"/>
              <w:textAlignment w:val="auto"/>
              <w:rPr>
                <w:highlight w:val="none"/>
                <w:vertAlign w:val="baseline"/>
              </w:rPr>
            </w:pPr>
            <w:r>
              <w:rPr>
                <w:color w:val="auto"/>
                <w:sz w:val="20"/>
                <w:highlight w:val="none"/>
              </w:rPr>
              <w:t>上午</w:t>
            </w:r>
            <w:r>
              <w:rPr>
                <w:rFonts w:hint="eastAsia"/>
                <w:color w:val="auto"/>
                <w:sz w:val="20"/>
                <w:highlight w:val="none"/>
                <w:lang w:val="en-US" w:eastAsia="zh-CN"/>
              </w:rPr>
              <w:t>9</w:t>
            </w:r>
            <w:r>
              <w:rPr>
                <w:color w:val="auto"/>
                <w:sz w:val="20"/>
                <w:highlight w:val="none"/>
              </w:rPr>
              <w:t>:</w:t>
            </w:r>
            <w:r>
              <w:rPr>
                <w:rFonts w:hint="eastAsia"/>
                <w:color w:val="auto"/>
                <w:sz w:val="20"/>
                <w:highlight w:val="none"/>
                <w:lang w:val="en-US" w:eastAsia="zh-CN"/>
              </w:rPr>
              <w:t>0</w:t>
            </w:r>
            <w:r>
              <w:rPr>
                <w:color w:val="auto"/>
                <w:sz w:val="20"/>
                <w:highlight w:val="none"/>
              </w:rPr>
              <w:t>0-12:00，下午</w:t>
            </w:r>
            <w:r>
              <w:rPr>
                <w:rFonts w:hint="eastAsia"/>
                <w:color w:val="auto"/>
                <w:sz w:val="20"/>
                <w:highlight w:val="none"/>
                <w:lang w:val="en-US" w:eastAsia="zh-CN"/>
              </w:rPr>
              <w:t>13</w:t>
            </w:r>
            <w:r>
              <w:rPr>
                <w:color w:val="auto"/>
                <w:sz w:val="20"/>
                <w:highlight w:val="none"/>
              </w:rPr>
              <w:t>:00-</w:t>
            </w:r>
            <w:r>
              <w:rPr>
                <w:rFonts w:hint="eastAsia"/>
                <w:color w:val="auto"/>
                <w:sz w:val="20"/>
                <w:highlight w:val="none"/>
                <w:lang w:val="en-US" w:eastAsia="zh-CN"/>
              </w:rPr>
              <w:t>17</w:t>
            </w:r>
            <w:r>
              <w:rPr>
                <w:color w:val="auto"/>
                <w:sz w:val="20"/>
                <w:highlight w:val="none"/>
              </w:rPr>
              <w:t>:00</w:t>
            </w:r>
          </w:p>
        </w:tc>
      </w:tr>
      <w:tr w14:paraId="206258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7" w:type="dxa"/>
            <w:vAlign w:val="center"/>
          </w:tcPr>
          <w:p w14:paraId="090B1669">
            <w:pPr>
              <w:spacing w:after="0"/>
              <w:ind w:right="6" w:rightChars="0"/>
              <w:jc w:val="center"/>
              <w:rPr>
                <w:rFonts w:hint="default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highlight w:val="none"/>
                <w:lang w:val="en-US" w:eastAsia="zh-CN"/>
              </w:rPr>
              <w:t>10</w:t>
            </w:r>
          </w:p>
        </w:tc>
        <w:tc>
          <w:tcPr>
            <w:tcW w:w="3345" w:type="dxa"/>
            <w:vAlign w:val="center"/>
          </w:tcPr>
          <w:p w14:paraId="11910144">
            <w:pPr>
              <w:spacing w:after="0"/>
              <w:ind w:right="-16" w:rightChars="0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highlight w:val="none"/>
              </w:rPr>
              <w:t>广州市南沙区港湾街道海湾片区服务站</w:t>
            </w:r>
          </w:p>
        </w:tc>
        <w:tc>
          <w:tcPr>
            <w:tcW w:w="1536" w:type="dxa"/>
            <w:vAlign w:val="center"/>
          </w:tcPr>
          <w:p w14:paraId="1850229E">
            <w:pPr>
              <w:spacing w:after="0"/>
              <w:ind w:left="90" w:leftChars="0"/>
              <w:jc w:val="center"/>
              <w:rPr>
                <w:color w:val="auto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highlight w:val="none"/>
              </w:rPr>
              <w:t>020-84983317</w:t>
            </w:r>
          </w:p>
        </w:tc>
        <w:tc>
          <w:tcPr>
            <w:tcW w:w="5685" w:type="dxa"/>
            <w:vAlign w:val="center"/>
          </w:tcPr>
          <w:p w14:paraId="1334C018">
            <w:pPr>
              <w:spacing w:after="35" w:line="277" w:lineRule="auto"/>
              <w:ind w:left="-6" w:leftChars="0" w:firstLine="48" w:firstLineChars="0"/>
              <w:jc w:val="center"/>
              <w:rPr>
                <w:color w:val="auto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highlight w:val="none"/>
              </w:rPr>
              <w:t>广州市南沙区港湾街道珠江西路31号</w:t>
            </w:r>
          </w:p>
        </w:tc>
        <w:tc>
          <w:tcPr>
            <w:tcW w:w="3375" w:type="dxa"/>
            <w:vAlign w:val="center"/>
          </w:tcPr>
          <w:p w14:paraId="1E4CF250">
            <w:pPr>
              <w:spacing w:after="0"/>
              <w:ind w:left="6" w:leftChars="0"/>
              <w:jc w:val="center"/>
              <w:rPr>
                <w:rFonts w:hint="eastAsia" w:ascii="宋体" w:hAnsi="宋体" w:eastAsia="宋体" w:cs="宋体"/>
                <w:color w:val="auto"/>
                <w:sz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highlight w:val="none"/>
              </w:rPr>
              <w:t>星期一至星期五</w:t>
            </w:r>
            <w:r>
              <w:rPr>
                <w:rFonts w:hint="eastAsia" w:ascii="宋体" w:hAnsi="宋体" w:cs="宋体"/>
                <w:color w:val="auto"/>
                <w:sz w:val="20"/>
                <w:highlight w:val="none"/>
                <w:lang w:eastAsia="zh-CN"/>
              </w:rPr>
              <w:t>，</w:t>
            </w:r>
          </w:p>
          <w:p w14:paraId="1EB514A9">
            <w:pPr>
              <w:spacing w:after="0"/>
              <w:ind w:left="6" w:leftChars="0"/>
              <w:jc w:val="center"/>
              <w:rPr>
                <w:color w:val="auto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highlight w:val="none"/>
              </w:rPr>
              <w:t>09:00-12:00，14:00-18:00</w:t>
            </w:r>
          </w:p>
        </w:tc>
      </w:tr>
    </w:tbl>
    <w:p w14:paraId="29DC653E">
      <w:bookmarkStart w:id="0" w:name="_GoBack"/>
      <w:bookmarkEnd w:id="0"/>
    </w:p>
    <w:sectPr>
      <w:pgSz w:w="16838" w:h="11906" w:orient="landscape"/>
      <w:pgMar w:top="1009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3908D8"/>
    <w:rsid w:val="323908D8"/>
    <w:rsid w:val="48F02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6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624</Words>
  <Characters>962</Characters>
  <Lines>0</Lines>
  <Paragraphs>0</Paragraphs>
  <TotalTime>0</TotalTime>
  <ScaleCrop>false</ScaleCrop>
  <LinksUpToDate>false</LinksUpToDate>
  <CharactersWithSpaces>963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2025-03-06T03:06:00Z</dcterms:created>
  <dc:creator>冯晓盈</dc:creator>
  <cp:lastModifiedBy>冯晓盈</cp:lastModifiedBy>
  <dcterms:modified xsi:type="dcterms:W3CDTF">2025-03-10T06:59:04Z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2F19EB8FB68E43E78C5099EE148738B9_11</vt:lpwstr>
  </property>
  <property fmtid="{D5CDD505-2E9C-101B-9397-08002B2CF9AE}" pid="4" name="KSOTemplateDocerSaveRecord">
    <vt:lpwstr>eyJoZGlkIjoiYWNiYmJiMGM2ZTU2OThjNmQwODFkYmNlNDYwZTcyODkifQ==</vt:lpwstr>
  </property>
</Properties>
</file>