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微软雅黑" w:hAnsi="黑体" w:eastAsia="微软雅黑"/>
          <w:color w:val="auto"/>
          <w:sz w:val="44"/>
          <w:szCs w:val="44"/>
        </w:rPr>
      </w:pPr>
      <w:bookmarkStart w:id="0" w:name="_GoBack"/>
      <w:r>
        <w:rPr>
          <w:rFonts w:hint="eastAsia" w:ascii="微软雅黑" w:hAnsi="黑体" w:eastAsia="微软雅黑" w:cs="微软雅黑"/>
          <w:color w:val="auto"/>
          <w:sz w:val="44"/>
          <w:szCs w:val="44"/>
        </w:rPr>
        <w:t>黄埔区</w:t>
      </w:r>
      <w:r>
        <w:rPr>
          <w:rFonts w:ascii="微软雅黑" w:hAnsi="黑体" w:eastAsia="微软雅黑" w:cs="微软雅黑"/>
          <w:color w:val="auto"/>
          <w:sz w:val="44"/>
          <w:szCs w:val="44"/>
        </w:rPr>
        <w:t>20</w:t>
      </w:r>
      <w:r>
        <w:rPr>
          <w:rFonts w:hint="eastAsia" w:ascii="微软雅黑" w:hAnsi="黑体" w:eastAsia="微软雅黑" w:cs="微软雅黑"/>
          <w:color w:val="auto"/>
          <w:sz w:val="44"/>
          <w:szCs w:val="44"/>
        </w:rPr>
        <w:t>2</w:t>
      </w:r>
      <w:r>
        <w:rPr>
          <w:rFonts w:hint="eastAsia" w:ascii="微软雅黑" w:hAnsi="黑体" w:eastAsia="微软雅黑" w:cs="微软雅黑"/>
          <w:color w:val="auto"/>
          <w:sz w:val="44"/>
          <w:szCs w:val="44"/>
          <w:lang w:val="en-US" w:eastAsia="zh-CN"/>
        </w:rPr>
        <w:t>4</w:t>
      </w:r>
      <w:r>
        <w:rPr>
          <w:rFonts w:hint="eastAsia" w:ascii="微软雅黑" w:hAnsi="黑体" w:eastAsia="微软雅黑" w:cs="微软雅黑"/>
          <w:color w:val="auto"/>
          <w:sz w:val="44"/>
          <w:szCs w:val="44"/>
        </w:rPr>
        <w:t>年来穗人员随迁子女积分制入学</w:t>
      </w:r>
    </w:p>
    <w:p>
      <w:pPr>
        <w:spacing w:line="560" w:lineRule="exact"/>
        <w:jc w:val="center"/>
        <w:rPr>
          <w:rFonts w:ascii="微软雅黑" w:hAnsi="黑体" w:eastAsia="微软雅黑"/>
          <w:color w:val="auto"/>
          <w:sz w:val="44"/>
          <w:szCs w:val="44"/>
        </w:rPr>
      </w:pPr>
      <w:r>
        <w:rPr>
          <w:rFonts w:hint="eastAsia" w:ascii="微软雅黑" w:hAnsi="黑体" w:eastAsia="微软雅黑" w:cs="微软雅黑"/>
          <w:color w:val="auto"/>
          <w:sz w:val="44"/>
          <w:szCs w:val="44"/>
        </w:rPr>
        <w:t>各街镇受理窗口和咨询电话</w:t>
      </w:r>
      <w:bookmarkEnd w:id="0"/>
    </w:p>
    <w:tbl>
      <w:tblPr>
        <w:tblStyle w:val="7"/>
        <w:tblW w:w="9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3"/>
        <w:gridCol w:w="6500"/>
        <w:gridCol w:w="1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地址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</w:rPr>
              <w:t>咨询电话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黄埔街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港湾路362号黄埔街党群服务中心4号窗口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82270381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红山街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文船路208号三楼政务服务中心5号窗口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82396931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鱼珠街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中山大道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东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214号201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室（鱼珠街政务服务中心）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82100050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夏港街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志诚大道303号管委会西座1楼夏港街政务服务中心8号窗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82112142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大沙街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大沙地东297号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便民服务中心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82294250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文冲街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祥东环街20号文冲街党群服务中心3号窗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82180875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南岗街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盛凯二街27号南岗街党群服务中心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82244826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穗东街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南湾大街31号宝夏花园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B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栋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一楼党群服务中心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82066595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长洲街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金洲南路1号政务服务中心8号窗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82206321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联和街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联和街黄陂新村东二街13号3号窗</w:t>
            </w:r>
          </w:p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(联和街党群服务中心)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61899322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永和街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永和街新业路15号（永和街综合服务大楼一楼大厅）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号窗口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32981872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</w:rPr>
              <w:t>萝岗街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萝岗街道萝岗公路街118号10号窗口</w:t>
            </w:r>
          </w:p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（萝岗街便民服务中心）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</w:rPr>
              <w:t>82082598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长岭街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长岭街水西路185号3楼党群服务中心2号窗口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31608481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云埔街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黄埔区开创大道140号一楼大厅7号窗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82119913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云埔街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黄埔区金柳街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200号一楼大厅4号窗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82036063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九佛街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九佛街道凤凰五路40号凤美小区内（九佛街道政务中心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号窗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）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61096989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龙湖街</w:t>
            </w:r>
          </w:p>
        </w:tc>
        <w:tc>
          <w:tcPr>
            <w:tcW w:w="6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邻里街5号一楼（城南邻里中心政务服务中心）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87433632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新龙镇</w:t>
            </w:r>
          </w:p>
        </w:tc>
        <w:tc>
          <w:tcPr>
            <w:tcW w:w="6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新龙镇人民政府一楼政务大厅7号、8号窗口（广汕八路333号）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31609027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iMmJmZGM0MTIyYmM1NjNmZDM1YjQ5OGU3NzY1ZjYifQ=="/>
  </w:docVars>
  <w:rsids>
    <w:rsidRoot w:val="4F7B704F"/>
    <w:rsid w:val="13110DD5"/>
    <w:rsid w:val="14100CF8"/>
    <w:rsid w:val="1516401F"/>
    <w:rsid w:val="1FA272E4"/>
    <w:rsid w:val="1FCB7383"/>
    <w:rsid w:val="204D5FEA"/>
    <w:rsid w:val="2A9A5EFB"/>
    <w:rsid w:val="2F2B238C"/>
    <w:rsid w:val="2F455F1D"/>
    <w:rsid w:val="31971E58"/>
    <w:rsid w:val="42621029"/>
    <w:rsid w:val="43155968"/>
    <w:rsid w:val="4A3B4557"/>
    <w:rsid w:val="4BC74904"/>
    <w:rsid w:val="4F7B704F"/>
    <w:rsid w:val="6336169E"/>
    <w:rsid w:val="6429154F"/>
    <w:rsid w:val="69A41463"/>
    <w:rsid w:val="6E38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3"/>
    <w:next w:val="3"/>
    <w:autoRedefine/>
    <w:qFormat/>
    <w:uiPriority w:val="0"/>
    <w:pPr>
      <w:keepNext w:val="0"/>
      <w:keepLines w:val="0"/>
      <w:spacing w:before="100" w:beforeLines="0" w:beforeAutospacing="0" w:after="100" w:afterLines="0" w:afterAutospacing="0" w:line="240" w:lineRule="auto"/>
      <w:ind w:left="0" w:leftChars="0"/>
      <w:jc w:val="left"/>
      <w:outlineLvl w:val="0"/>
    </w:pPr>
    <w:rPr>
      <w:rFonts w:eastAsia="寒蝉团圆圆" w:cs="Times New Roman" w:asciiTheme="minorAscii" w:hAnsiTheme="minorAscii"/>
      <w:b/>
      <w:kern w:val="44"/>
      <w:sz w:val="28"/>
      <w:szCs w:val="28"/>
    </w:rPr>
  </w:style>
  <w:style w:type="paragraph" w:styleId="4">
    <w:name w:val="heading 2"/>
    <w:basedOn w:val="5"/>
    <w:next w:val="5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寒蝉团圆圆" w:cs="Times New Roman"/>
      <w:sz w:val="28"/>
      <w:szCs w:val="2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 w:afterLines="0" w:afterAutospacing="0"/>
    </w:pPr>
  </w:style>
  <w:style w:type="paragraph" w:styleId="5">
    <w:name w:val="Body Text 2"/>
    <w:basedOn w:val="1"/>
    <w:uiPriority w:val="0"/>
    <w:pPr>
      <w:spacing w:after="120" w:afterLines="0" w:afterAutospacing="0" w:line="480" w:lineRule="auto"/>
    </w:pPr>
  </w:style>
  <w:style w:type="paragraph" w:styleId="6">
    <w:name w:val="Normal (Web)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仿宋_GB2312" w:cs="宋体"/>
      <w:spacing w:val="16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2024-04-02T01:57:00Z</dcterms:created>
  <dc:creator>东方黑子</dc:creator>
  <cp:lastModifiedBy>东方黑子</cp:lastModifiedBy>
  <dcterms:modified xsi:type="dcterms:W3CDTF">2024-04-02T01:59:17Z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3CC95B16E91045C0BDA126B649E9D11E_13</vt:lpwstr>
  </property>
</Properties>
</file>